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  <w:tab w:val="left" w:pos="1680"/>
        </w:tabs>
        <w:spacing w:line="5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沅陵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县2023年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黑体" w:cs="Times New Roman"/>
          <w:sz w:val="32"/>
          <w:szCs w:val="32"/>
        </w:rPr>
        <w:t>乡镇卫生院工作人员评分表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单位：      </w:t>
      </w:r>
      <w:r>
        <w:rPr>
          <w:rFonts w:hint="eastAsia"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考核对象：      </w:t>
      </w:r>
      <w:r>
        <w:rPr>
          <w:rFonts w:hint="eastAsia"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招录类型：                      </w:t>
      </w:r>
      <w:r>
        <w:rPr>
          <w:rFonts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年  月  日</w:t>
      </w:r>
    </w:p>
    <w:tbl>
      <w:tblPr>
        <w:tblStyle w:val="4"/>
        <w:tblW w:w="13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95"/>
        <w:gridCol w:w="8152"/>
        <w:gridCol w:w="1286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（分值）</w:t>
            </w:r>
          </w:p>
        </w:tc>
        <w:tc>
          <w:tcPr>
            <w:tcW w:w="81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现场考核考察情况</w:t>
            </w:r>
          </w:p>
        </w:tc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得分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或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认定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结果</w:t>
            </w: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资质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审查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1.医师资格</w:t>
            </w:r>
          </w:p>
        </w:tc>
        <w:tc>
          <w:tcPr>
            <w:tcW w:w="8152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执业（助理）医师资格证类型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            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 xml:space="preserve"> </w:t>
            </w:r>
          </w:p>
        </w:tc>
        <w:tc>
          <w:tcPr>
            <w:tcW w:w="2240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1.2.3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栏为单选项，对应招录类型进行填写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2.职称类型</w:t>
            </w:r>
          </w:p>
        </w:tc>
        <w:tc>
          <w:tcPr>
            <w:tcW w:w="815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职称类型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                    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 xml:space="preserve">  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学历（学位）</w:t>
            </w:r>
          </w:p>
        </w:tc>
        <w:tc>
          <w:tcPr>
            <w:tcW w:w="815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类型：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毕业</w:t>
            </w:r>
            <w:r>
              <w:rPr>
                <w:rFonts w:hint="eastAsia" w:asciiTheme="minorEastAsia" w:hAnsiTheme="minorEastAsia" w:cstheme="minorEastAsia"/>
                <w:szCs w:val="21"/>
              </w:rPr>
              <w:t>学校及专业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          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4.工作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经历</w:t>
            </w:r>
          </w:p>
        </w:tc>
        <w:tc>
          <w:tcPr>
            <w:tcW w:w="815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有（无）</w:t>
            </w:r>
            <w:r>
              <w:rPr>
                <w:rFonts w:hint="eastAsia" w:asciiTheme="minorEastAsia" w:hAnsiTheme="minorEastAsia" w:cstheme="minorEastAsia"/>
                <w:szCs w:val="21"/>
              </w:rPr>
              <w:t>在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基层卫生院</w:t>
            </w:r>
            <w:r>
              <w:rPr>
                <w:rFonts w:hint="eastAsia" w:asciiTheme="minorEastAsia" w:hAnsiTheme="minorEastAsia" w:cstheme="minorEastAsia"/>
                <w:szCs w:val="21"/>
              </w:rPr>
              <w:t>工作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经历</w:t>
            </w:r>
            <w:r>
              <w:rPr>
                <w:rFonts w:hint="eastAsia" w:asciiTheme="minorEastAsia" w:hAnsiTheme="minorEastAsia" w:cstheme="minorEastAsia"/>
                <w:szCs w:val="21"/>
              </w:rPr>
              <w:t>（起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止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时间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至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年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）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tabs>
                <w:tab w:val="left" w:pos="409"/>
              </w:tabs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职业</w:t>
            </w:r>
          </w:p>
          <w:p>
            <w:pPr>
              <w:tabs>
                <w:tab w:val="left" w:pos="409"/>
              </w:tabs>
              <w:spacing w:line="30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道德</w:t>
            </w:r>
          </w:p>
          <w:p>
            <w:pPr>
              <w:tabs>
                <w:tab w:val="left" w:pos="409"/>
              </w:tabs>
              <w:spacing w:line="30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25分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1.政治思想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9分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8152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政治素养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（好、一般、差）（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，爱岗敬业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（好、一般、差）（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。法纪意识、服务意识（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强、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一般</w:t>
            </w:r>
            <w:r>
              <w:rPr>
                <w:rFonts w:hint="eastAsia" w:asciiTheme="minorEastAsia" w:hAnsiTheme="minorEastAsia" w:cstheme="minorEastAsia"/>
                <w:szCs w:val="21"/>
              </w:rPr>
              <w:t>、差）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，从医以来，是（否）受到过处分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，处分种类：                 。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eastAsia="zh-CN"/>
              </w:rPr>
              <w:t>“好”计满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 xml:space="preserve">分，“一般”计1分，“差”不计分。受处分不计分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</w:tc>
        <w:tc>
          <w:tcPr>
            <w:tcW w:w="224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调查院长、科室负责人和1名及以上同事，有扣分项的另行记录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2.医德医风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11分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81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无（有）索拿卡要现象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，服务态度是（否）文明礼貌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，无（有）与病人吵闹现象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，无（有）经核实存在个人问题和过错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szCs w:val="21"/>
              </w:rPr>
              <w:t>投诉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eastAsia="zh-CN"/>
              </w:rPr>
              <w:t>前选项计满分，括号内选项不计分。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4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间询病人和单位工作人员，事例另行记录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3.工作态度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5分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815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不接受正常</w:t>
            </w:r>
            <w:r>
              <w:rPr>
                <w:rFonts w:hint="eastAsia" w:asciiTheme="minorEastAsia" w:hAnsiTheme="minorEastAsia" w:cstheme="minorEastAsia"/>
                <w:szCs w:val="21"/>
              </w:rPr>
              <w:t>工作安排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每次扣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1分</w:t>
            </w:r>
            <w:r>
              <w:rPr>
                <w:rFonts w:hint="eastAsia" w:asciiTheme="minorEastAsia" w:hAnsiTheme="minorEastAsia" w:cstheme="minorEastAsia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不按时完成工作任务每次扣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1分，旷工每次扣2分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无计满分，有按要求扣分，可倒扣分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。 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4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查看有关记录、问询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相关</w:t>
            </w:r>
            <w:r>
              <w:rPr>
                <w:rFonts w:hint="eastAsia" w:asciiTheme="minorEastAsia" w:hAnsiTheme="minorEastAsia" w:cstheme="minorEastAsia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能力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95" w:type="dxa"/>
          </w:tcPr>
          <w:p>
            <w:pPr>
              <w:ind w:left="210" w:hanging="210" w:hangingChars="10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1.专业水平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8152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能（否）胜任本职工作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10分），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能计满分，否不计分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。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</w:tc>
        <w:tc>
          <w:tcPr>
            <w:tcW w:w="224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调查院长、科室负责人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5" w:type="dxa"/>
          </w:tcPr>
          <w:p>
            <w:pPr>
              <w:ind w:left="210" w:hanging="210" w:hangingChars="100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2.技术质量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81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本人</w:t>
            </w:r>
            <w:r>
              <w:rPr>
                <w:rFonts w:hint="eastAsia" w:asciiTheme="minorEastAsia" w:hAnsiTheme="minorEastAsia" w:cstheme="minorEastAsia"/>
                <w:szCs w:val="21"/>
              </w:rPr>
              <w:t>工作场所整洁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（好、一般、差）（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；有关资料规范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（好、一般、差）（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。日常工作中是（否）遵守技术操作规程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“好”计满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分，“一般”计1分，“差”不计分。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4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实地查看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5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3.医疗差错事故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81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有（无）发生医疗差错、事故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有不计分。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</w:tc>
        <w:tc>
          <w:tcPr>
            <w:tcW w:w="224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调查走访、查资料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业绩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1.履职情况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8152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完成院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里</w:t>
            </w:r>
            <w:r>
              <w:rPr>
                <w:rFonts w:hint="eastAsia" w:asciiTheme="minorEastAsia" w:hAnsiTheme="minorEastAsia" w:cstheme="minorEastAsia"/>
                <w:szCs w:val="21"/>
              </w:rPr>
              <w:t>规定业务工作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（好、较好、差）（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15分）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，工作成效（好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Cs w:val="21"/>
              </w:rPr>
              <w:t>较好、差）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15分）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“好”记满分，“较好”记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10分，“差”不记分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4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查单位绩效考核情况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2.个人荣誉奖励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加分项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815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近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4年来，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受到</w:t>
            </w:r>
            <w:r>
              <w:rPr>
                <w:rFonts w:hint="eastAsia" w:asciiTheme="minorEastAsia" w:hAnsiTheme="minorEastAsia" w:cstheme="minorEastAsia"/>
                <w:szCs w:val="21"/>
              </w:rPr>
              <w:t>乡镇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人民</w:t>
            </w:r>
            <w:r>
              <w:rPr>
                <w:rFonts w:hint="eastAsia" w:asciiTheme="minorEastAsia" w:hAnsiTheme="minorEastAsia" w:cstheme="minorEastAsia"/>
                <w:szCs w:val="21"/>
              </w:rPr>
              <w:t>政府和卫生健康主管部门表彰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情况（有每项加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2分）、 </w:t>
            </w:r>
            <w:r>
              <w:rPr>
                <w:rFonts w:hint="eastAsia" w:asciiTheme="minorEastAsia" w:hAnsiTheme="minorEastAsia" w:cstheme="minorEastAsia"/>
                <w:szCs w:val="21"/>
              </w:rPr>
              <w:t>获得县级政府及以上表彰情况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（有每项加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5分）</w:t>
            </w:r>
            <w:r>
              <w:rPr>
                <w:rFonts w:hint="eastAsia" w:asciiTheme="minorEastAsia" w:hAnsiTheme="minorEastAsia" w:cstheme="minorEastAsia"/>
                <w:szCs w:val="21"/>
              </w:rPr>
              <w:t>：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ind w:right="-733" w:rightChars="-349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查看文件及证书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测评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评价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1.民主评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议（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8152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对其德、能、勤、绩、廉进行民主测评，各项测评结果分为“优秀”“合格”“基本合格”和“不合格”四个等次。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15分，优达80%及以上记满分，合格以上达80%计8分，合格以上达60%计5分，50%以上计2分，低于50%不计分）</w:t>
            </w:r>
          </w:p>
        </w:tc>
        <w:tc>
          <w:tcPr>
            <w:tcW w:w="1286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</w:tc>
        <w:tc>
          <w:tcPr>
            <w:tcW w:w="224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发放测评表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本院2/3人员参加测评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2.考核组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评价</w:t>
            </w:r>
          </w:p>
        </w:tc>
        <w:tc>
          <w:tcPr>
            <w:tcW w:w="815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根据考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核</w:t>
            </w:r>
            <w:r>
              <w:rPr>
                <w:rFonts w:hint="eastAsia" w:asciiTheme="minorEastAsia" w:hAnsiTheme="minorEastAsia" w:cstheme="minorEastAsia"/>
                <w:szCs w:val="21"/>
              </w:rPr>
              <w:t>情况，考核组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签出符合（不符合）考核招录条件的意见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</w:tc>
        <w:tc>
          <w:tcPr>
            <w:tcW w:w="224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考核</w:t>
            </w:r>
            <w:r>
              <w:rPr>
                <w:rFonts w:hint="eastAsia" w:asciiTheme="minorEastAsia" w:hAnsiTheme="minorEastAsia" w:cstheme="minorEastAsia"/>
                <w:szCs w:val="21"/>
              </w:rPr>
              <w:t>组综合意见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958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考核组成员签名：</w:t>
            </w:r>
          </w:p>
        </w:tc>
      </w:tr>
    </w:tbl>
    <w:p/>
    <w:sectPr>
      <w:pgSz w:w="16838" w:h="11906" w:orient="landscape"/>
      <w:pgMar w:top="520" w:right="158" w:bottom="46" w:left="3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TU0NTY3ZGIyNmZjZDY5NzlmMjM0ZDM1YmYyNTIifQ=="/>
  </w:docVars>
  <w:rsids>
    <w:rsidRoot w:val="00882AAE"/>
    <w:rsid w:val="000F0B8A"/>
    <w:rsid w:val="00110711"/>
    <w:rsid w:val="00146FDC"/>
    <w:rsid w:val="00194D9F"/>
    <w:rsid w:val="002348C7"/>
    <w:rsid w:val="002963CF"/>
    <w:rsid w:val="002F1D8E"/>
    <w:rsid w:val="00321104"/>
    <w:rsid w:val="00445CDD"/>
    <w:rsid w:val="004D2580"/>
    <w:rsid w:val="004E6F23"/>
    <w:rsid w:val="006604EC"/>
    <w:rsid w:val="0071364B"/>
    <w:rsid w:val="00822D2A"/>
    <w:rsid w:val="008555E1"/>
    <w:rsid w:val="00882AAE"/>
    <w:rsid w:val="0097735E"/>
    <w:rsid w:val="00AF7DD5"/>
    <w:rsid w:val="00B074B9"/>
    <w:rsid w:val="00C971B8"/>
    <w:rsid w:val="00DE544C"/>
    <w:rsid w:val="00FD615B"/>
    <w:rsid w:val="05657280"/>
    <w:rsid w:val="068B7F10"/>
    <w:rsid w:val="0D0A6527"/>
    <w:rsid w:val="16826719"/>
    <w:rsid w:val="1A8E148A"/>
    <w:rsid w:val="1D3369BF"/>
    <w:rsid w:val="27283F92"/>
    <w:rsid w:val="2A9D2A68"/>
    <w:rsid w:val="2B96770E"/>
    <w:rsid w:val="31574BED"/>
    <w:rsid w:val="31BE494B"/>
    <w:rsid w:val="3E5D1AB5"/>
    <w:rsid w:val="474B5CAC"/>
    <w:rsid w:val="492C7BC5"/>
    <w:rsid w:val="49AB59AC"/>
    <w:rsid w:val="52264DA7"/>
    <w:rsid w:val="53F32429"/>
    <w:rsid w:val="54B350C1"/>
    <w:rsid w:val="5739025B"/>
    <w:rsid w:val="58D7065B"/>
    <w:rsid w:val="5FA016B7"/>
    <w:rsid w:val="5FD317AA"/>
    <w:rsid w:val="602F5AB8"/>
    <w:rsid w:val="68DA35AE"/>
    <w:rsid w:val="6D772A0F"/>
    <w:rsid w:val="6F452C0C"/>
    <w:rsid w:val="70EE7FD9"/>
    <w:rsid w:val="74A1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3D8BDE-AEE3-4DBA-891C-EDA0CBDE1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1011</Words>
  <Characters>1053</Characters>
  <Lines>7</Lines>
  <Paragraphs>1</Paragraphs>
  <TotalTime>47</TotalTime>
  <ScaleCrop>false</ScaleCrop>
  <LinksUpToDate>false</LinksUpToDate>
  <CharactersWithSpaces>1285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2022-10-21T00:57:00Z</dcterms:created>
  <dc:creator>Administrator</dc:creator>
  <cp:lastModifiedBy>刘智攀</cp:lastModifiedBy>
  <cp:lastPrinted>2023-11-21T01:28:42Z</cp:lastPrinted>
  <dcterms:modified xsi:type="dcterms:W3CDTF">2023-11-21T01:30:30Z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EA2BE97F013649BE993669F99A9DB249_13</vt:lpwstr>
  </property>
</Properties>
</file>